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eastAsia="黑体" w:asciiTheme="minorEastAsia" w:hAnsiTheme="minorEastAsia"/>
          <w:sz w:val="24"/>
          <w:lang w:val="en-US" w:eastAsia="zh-CN"/>
        </w:rPr>
      </w:pPr>
      <w:r>
        <w:rPr>
          <w:rFonts w:hint="eastAsia" w:ascii="黑体" w:hAnsi="仿宋" w:eastAsia="黑体" w:cs="方正小标宋简体"/>
          <w:kern w:val="0"/>
          <w:sz w:val="32"/>
          <w:szCs w:val="32"/>
        </w:rPr>
        <w:t>附件</w:t>
      </w:r>
      <w:r>
        <w:rPr>
          <w:rFonts w:hint="eastAsia" w:ascii="黑体" w:hAnsi="仿宋" w:eastAsia="黑体" w:cs="方正小标宋简体"/>
          <w:kern w:val="0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ascii="方正小标宋简体" w:hAnsi="仿宋" w:eastAsia="方正小标宋简体"/>
          <w:b/>
          <w:kern w:val="0"/>
          <w:sz w:val="30"/>
          <w:szCs w:val="30"/>
        </w:rPr>
      </w:pPr>
      <w:r>
        <w:rPr>
          <w:rFonts w:hint="eastAsia" w:ascii="方正小标宋简体" w:hAnsi="仿宋" w:eastAsia="方正小标宋简体" w:cs="方正小标宋简体"/>
          <w:b/>
          <w:kern w:val="0"/>
          <w:sz w:val="30"/>
          <w:szCs w:val="30"/>
          <w:lang w:eastAsia="zh-CN"/>
        </w:rPr>
        <w:t>我院</w:t>
      </w:r>
      <w:r>
        <w:rPr>
          <w:rFonts w:hint="eastAsia" w:ascii="方正小标宋简体" w:hAnsi="仿宋" w:eastAsia="方正小标宋简体" w:cs="方正小标宋简体"/>
          <w:b/>
          <w:kern w:val="0"/>
          <w:sz w:val="30"/>
          <w:szCs w:val="30"/>
        </w:rPr>
        <w:t>学生教学技能大赛评分标准</w:t>
      </w:r>
    </w:p>
    <w:p>
      <w:pPr>
        <w:spacing w:line="360" w:lineRule="auto"/>
        <w:ind w:firstLine="120" w:firstLineChars="50"/>
        <w:jc w:val="center"/>
        <w:rPr>
          <w:rFonts w:cs="方正小标宋简体" w:asciiTheme="minorEastAsia" w:hAnsiTheme="minorEastAsia" w:eastAsiaTheme="minorEastAsia"/>
          <w:kern w:val="0"/>
          <w:sz w:val="24"/>
        </w:rPr>
      </w:pPr>
      <w:r>
        <w:rPr>
          <w:rFonts w:hint="eastAsia" w:cs="方正小标宋简体" w:asciiTheme="minorEastAsia" w:hAnsiTheme="minorEastAsia" w:eastAsiaTheme="minorEastAsia"/>
          <w:kern w:val="0"/>
          <w:sz w:val="24"/>
        </w:rPr>
        <w:t>（1</w:t>
      </w:r>
      <w:r>
        <w:rPr>
          <w:rFonts w:hint="eastAsia" w:cs="方正小标宋简体" w:asciiTheme="minorEastAsia" w:hAnsiTheme="minorEastAsia"/>
          <w:kern w:val="0"/>
          <w:sz w:val="24"/>
          <w:lang w:val="en-US" w:eastAsia="zh-CN"/>
        </w:rPr>
        <w:t>0</w:t>
      </w:r>
      <w:r>
        <w:rPr>
          <w:rFonts w:hint="eastAsia" w:cs="方正小标宋简体" w:asciiTheme="minorEastAsia" w:hAnsiTheme="minorEastAsia" w:eastAsiaTheme="minorEastAsia"/>
          <w:kern w:val="0"/>
          <w:sz w:val="24"/>
        </w:rPr>
        <w:t>分钟模拟上课，满分100）</w:t>
      </w:r>
    </w:p>
    <w:tbl>
      <w:tblPr>
        <w:tblStyle w:val="2"/>
        <w:tblW w:w="9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455"/>
        <w:gridCol w:w="6611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项 目</w:t>
            </w:r>
          </w:p>
        </w:tc>
        <w:tc>
          <w:tcPr>
            <w:tcW w:w="6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评  价  标  准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方正小标宋简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cs="方正小标宋简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cs="方正小标宋简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方正小标宋简体" w:asciiTheme="minorEastAsia" w:hAnsiTheme="minorEastAsia" w:eastAsiaTheme="minorEastAsia"/>
                <w:kern w:val="0"/>
                <w:szCs w:val="21"/>
              </w:rPr>
              <w:t>模拟上课</w:t>
            </w:r>
          </w:p>
          <w:p>
            <w:pPr>
              <w:spacing w:line="360" w:lineRule="auto"/>
              <w:jc w:val="center"/>
              <w:rPr>
                <w:rFonts w:cs="方正小标宋简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cs="方正小标宋简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cs="方正小标宋简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方正小标宋简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方正小标宋简体" w:asciiTheme="minorEastAsia" w:hAnsiTheme="minorEastAsia" w:eastAsiaTheme="minorEastAsia"/>
                <w:kern w:val="0"/>
                <w:szCs w:val="21"/>
              </w:rPr>
              <w:t>教态与</w:t>
            </w:r>
          </w:p>
          <w:p>
            <w:pPr>
              <w:spacing w:line="360" w:lineRule="auto"/>
              <w:jc w:val="center"/>
              <w:rPr>
                <w:rFonts w:cs="方正小标宋简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方正小标宋简体" w:asciiTheme="minorEastAsia" w:hAnsiTheme="minorEastAsia" w:eastAsiaTheme="minorEastAsia"/>
                <w:kern w:val="0"/>
                <w:szCs w:val="21"/>
              </w:rPr>
              <w:t>表达</w:t>
            </w:r>
          </w:p>
        </w:tc>
        <w:tc>
          <w:tcPr>
            <w:tcW w:w="6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cs="方正小标宋简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方正小标宋简体" w:asciiTheme="minorEastAsia" w:hAnsiTheme="minorEastAsia" w:eastAsiaTheme="minorEastAsia"/>
                <w:kern w:val="0"/>
                <w:szCs w:val="21"/>
              </w:rPr>
              <w:t>普通话准确，表达清楚、流利；语速适中、停顿恰当；表情自然，举止得体；在规定时间内完成讲授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方正小标宋简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方正小标宋简体" w:asciiTheme="minorEastAsia" w:hAnsiTheme="minorEastAsia" w:eastAsiaTheme="minorEastAsia"/>
                <w:kern w:val="0"/>
                <w:szCs w:val="21"/>
              </w:rPr>
              <w:t>教学内容讲述</w:t>
            </w:r>
          </w:p>
        </w:tc>
        <w:tc>
          <w:tcPr>
            <w:tcW w:w="6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cs="方正小标宋简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方正小标宋简体" w:asciiTheme="minorEastAsia" w:hAnsiTheme="minorEastAsia" w:eastAsiaTheme="minorEastAsia"/>
                <w:kern w:val="0"/>
                <w:szCs w:val="21"/>
              </w:rPr>
              <w:t>按照教学目标和教学程序，合理安排时间，突出重点，突破难点，内容讲解科学、准确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方正小标宋简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方正小标宋简体" w:asciiTheme="minorEastAsia" w:hAnsiTheme="minorEastAsia" w:eastAsiaTheme="minorEastAsia"/>
                <w:kern w:val="0"/>
                <w:szCs w:val="21"/>
              </w:rPr>
              <w:t>课堂气氛掌控</w:t>
            </w:r>
          </w:p>
        </w:tc>
        <w:tc>
          <w:tcPr>
            <w:tcW w:w="6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cs="方正小标宋简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方正小标宋简体" w:asciiTheme="minorEastAsia" w:hAnsiTheme="minorEastAsia" w:eastAsiaTheme="minorEastAsia"/>
                <w:kern w:val="0"/>
                <w:szCs w:val="21"/>
              </w:rPr>
              <w:t>有较好的把握课堂气氛的能力，富于激情，能够感染他人；能够体现与学生的互动，活跃课堂气氛，调动学生学习的积极性和主动性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方正小标宋简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方正小标宋简体" w:asciiTheme="minorEastAsia" w:hAnsiTheme="minorEastAsia" w:eastAsiaTheme="minorEastAsia"/>
                <w:kern w:val="0"/>
                <w:szCs w:val="21"/>
              </w:rPr>
              <w:t>教学方法与手段</w:t>
            </w:r>
          </w:p>
        </w:tc>
        <w:tc>
          <w:tcPr>
            <w:tcW w:w="6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cs="方正小标宋简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方正小标宋简体" w:asciiTheme="minorEastAsia" w:hAnsiTheme="minorEastAsia" w:eastAsiaTheme="minorEastAsia"/>
                <w:kern w:val="0"/>
                <w:szCs w:val="21"/>
              </w:rPr>
              <w:t>恰当使用多媒体教学设备进行课堂教学，教学方法恰当。教学课件设计美观、大方，可视性强，能够有效地辅助教学过程的实施。板书设计合理，工整美观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方正小标宋简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方正小标宋简体" w:asciiTheme="minorEastAsia" w:hAnsiTheme="minorEastAsia" w:eastAsiaTheme="minorEastAsia"/>
                <w:kern w:val="0"/>
                <w:szCs w:val="21"/>
              </w:rPr>
              <w:t>教学效果</w:t>
            </w:r>
          </w:p>
        </w:tc>
        <w:tc>
          <w:tcPr>
            <w:tcW w:w="6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cs="方正小标宋简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方正小标宋简体" w:asciiTheme="minorEastAsia" w:hAnsiTheme="minorEastAsia" w:eastAsiaTheme="minorEastAsia"/>
                <w:kern w:val="0"/>
                <w:szCs w:val="21"/>
              </w:rPr>
              <w:t>知识技能、过程方法、情感态度价值观“三维”教学目标落实到位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方正小标宋简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方正小标宋简体" w:asciiTheme="minorEastAsia" w:hAnsiTheme="minorEastAsia" w:eastAsiaTheme="minorEastAsia"/>
                <w:kern w:val="0"/>
                <w:szCs w:val="21"/>
              </w:rPr>
              <w:t>个人特色</w:t>
            </w:r>
          </w:p>
        </w:tc>
        <w:tc>
          <w:tcPr>
            <w:tcW w:w="6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cs="方正小标宋简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方正小标宋简体" w:asciiTheme="minorEastAsia" w:hAnsiTheme="minorEastAsia" w:eastAsiaTheme="minorEastAsia"/>
                <w:kern w:val="0"/>
                <w:szCs w:val="21"/>
              </w:rPr>
              <w:t>在教学过程中具有创造性，教学形式新颖，特点鲜明；能够运用教师的人格魅力感染学生，达到良好的教学效果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方正小标宋简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方正小标宋简体" w:asciiTheme="minorEastAsia" w:hAnsiTheme="minorEastAsia" w:eastAsiaTheme="minorEastAsia"/>
                <w:kern w:val="0"/>
                <w:szCs w:val="21"/>
              </w:rPr>
              <w:t>总评及总分</w:t>
            </w:r>
          </w:p>
        </w:tc>
        <w:tc>
          <w:tcPr>
            <w:tcW w:w="80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cs="方正小标宋简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cs="方正小标宋简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cs="方正小标宋简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cs="方正小标宋简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cs="方正小标宋简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cs="方正小标宋简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cs="方正小标宋简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cs="方正小标宋简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E207B"/>
    <w:rsid w:val="0CB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2021-10-27T08:17:00Z</dcterms:created>
  <dc:creator>hp</dc:creator>
  <cp:lastModifiedBy>hp</cp:lastModifiedBy>
  <dcterms:modified xsi:type="dcterms:W3CDTF">2021-10-27T08:25:33Z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